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FCA7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4319905"/>
            <wp:effectExtent l="0" t="0" r="8255" b="4445"/>
            <wp:docPr id="1" name="图片 1" descr="1借书管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借书管理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3805F">
      <w:pPr>
        <w:rPr>
          <w:rFonts w:hint="eastAsia" w:eastAsiaTheme="minorEastAsia"/>
          <w:lang w:eastAsia="zh-CN"/>
        </w:rPr>
      </w:pPr>
    </w:p>
    <w:p w14:paraId="650CB6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897630"/>
            <wp:effectExtent l="0" t="0" r="11430" b="7620"/>
            <wp:docPr id="2" name="图片 2" descr="3图书入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图书入库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54CB3">
      <w:pPr>
        <w:rPr>
          <w:rFonts w:hint="eastAsia" w:eastAsiaTheme="minorEastAsia"/>
          <w:lang w:eastAsia="zh-CN"/>
        </w:rPr>
      </w:pPr>
    </w:p>
    <w:p w14:paraId="1DBA562B">
      <w:pPr>
        <w:rPr>
          <w:rFonts w:hint="eastAsia"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1135" cy="258445"/>
            <wp:effectExtent l="0" t="0" r="5715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>利用智能体画盒图，已知1和3模块，从2/4/5/6中任选其一。</w:t>
      </w:r>
    </w:p>
    <w:p w14:paraId="56E03F45">
      <w:pPr>
        <w:spacing w:before="28" w:after="0"/>
        <w:jc w:val="center"/>
        <w:rPr>
          <w:rFonts w:hint="default"/>
          <w:lang w:val="en-US" w:eastAsia="zh-CN"/>
        </w:rPr>
      </w:pPr>
      <w:r>
        <w:drawing>
          <wp:inline xmlns:a="http://schemas.openxmlformats.org/drawingml/2006/main" xmlns:pic="http://schemas.openxmlformats.org/drawingml/2006/picture">
            <wp:extent cx="5094000" cy="5647696"/>
            <wp:docPr id="6" name="Picture 6" descr="模块4 读者注册 N-S 盒图：输入读者资料，信息校验，读者档案重复性查询，建档与成功或失败输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模块4_读者注册_NS盒图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94000" cy="564769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94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2026-10-13T00:41:41Z</dcterms:created>
  <dc:creator>Administrator.DESKTOP-E58LEU8</dc:creator>
  <cp:lastModifiedBy>wzldavid</cp:lastModifiedBy>
  <dcterms:modified xsi:type="dcterms:W3CDTF">2026-10-13T00:46:07Z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eyJoZGlkIjoiOTI0ZjE1ODkwODk0ZmM5MDlhN2E1OTlkMGUwZDU0ZDMiLCJ1c2VySWQiOiI2ODE5OTk3MDUifQ==</vt:lpwstr>
  </property>
  <property fmtid="{D5CDD505-2E9C-101B-9397-08002B2CF9AE}" pid="4" name="ICV">
    <vt:lpwstr>86AFE6BD50DA4AE3ABADC8FD69EFAE29_12</vt:lpwstr>
  </property>
</Properties>
</file>