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8714AB42">
      <w:pPr>
        <w:pStyle w:val="style0"/>
        <w:rPr>
          <w:b/>
          <w:bCs/>
        </w:rPr>
      </w:pPr>
      <w:bookmarkStart w:id="0" w:name="_GoBack"/>
      <w:bookmarkEnd w:id="0"/>
      <w:r>
        <w:rPr>
          <w:b/>
          <w:bCs/>
        </w:rPr>
        <w:t>德经</w:t>
      </w:r>
    </w:p>
    <w:p w14:paraId="439B10E9">
      <w:pPr>
        <w:pStyle w:val="style0"/>
        <w:rPr/>
      </w:pPr>
    </w:p>
    <w:p w14:paraId="F0844C05">
      <w:pPr>
        <w:pStyle w:val="style0"/>
        <w:rPr/>
      </w:pPr>
      <w:r>
        <w:t>1. 上德不德，是以有德；下德不失德，是以无德。上德无为而无以为也，上仁为之而无以为也，上义为之而有以为也，上礼为之而莫之应也，则攘臂而乃之，故失道。失道矣而后德，失德而后仁，失仁而后义，失义而后礼。夫礼者，忠信之薄也，而乱之首也；前识者，道之华也，而愚之首也。是以大丈夫居其厚而不居其薄，居其实不居其华。故去彼取此。</w:t>
      </w:r>
    </w:p>
    <w:p w14:paraId="F6C65C40">
      <w:pPr>
        <w:pStyle w:val="style0"/>
        <w:rPr/>
      </w:pPr>
      <w:r>
        <w:t>2. 昔之得一者，天得一以清，地得一以宁，神得一以灵，谷得一以盈，侯王得一而以为正。其致之也，谓天毋已清将恐裂，谓地毋已宁将恐废，谓神毋已灵将恐歇，谓谷毋已盈将恐竭，谓侯王毋已贵以高将恐蹶。故必贵而以贱为本，必高矣而以下为基。夫是以侯王自谓孤、寡、不穀，此其贱之本与？非也？故致数与无与。是故不欲禄禄若玉，硌硌若石。</w:t>
      </w:r>
    </w:p>
    <w:p w14:paraId="8C44BD67">
      <w:pPr>
        <w:pStyle w:val="style0"/>
        <w:rPr/>
      </w:pPr>
      <w:r>
        <w:t>3. 反也者，道之动也；弱也者，道之用也。天下之物生于有，有生于无。</w:t>
      </w:r>
    </w:p>
    <w:p w14:paraId="0EA0AAA4">
      <w:pPr>
        <w:pStyle w:val="style0"/>
        <w:rPr/>
      </w:pPr>
      <w:r>
        <w:t>4. 上士闻道，勤能行之；中士闻道，若存若亡；下士闻道，大笑之</w:t>
      </w:r>
      <w:r>
        <w:rPr>
          <w:lang w:val="en-US"/>
        </w:rPr>
        <w:t>。</w:t>
      </w:r>
      <w:r>
        <w:t>弗笑，不足以为道。是以建言有之曰：明道如费，进道如退，夷道如类，上德如谷，大白如辱，广德如不足，建德如偷，质真如渝，大方无隅，大器免成，大音希声。天象无形，道褒无名。夫唯道，善始且善成。</w:t>
      </w:r>
    </w:p>
    <w:p w14:paraId="D2B4076E">
      <w:pPr>
        <w:pStyle w:val="style0"/>
        <w:rPr/>
      </w:pPr>
      <w:r>
        <w:t>5. 道生一，一生二，二生三，三生万物。万物负阴而抱阳，中气以为和。天下之所恶，唯孤、寡、不穀，而王公以自名也。物或损之而益，益之而损。故人之所教，夕议而教人：故强良者不得死，我将以为学父。</w:t>
      </w:r>
    </w:p>
    <w:p w14:paraId="9E1FB4A6">
      <w:pPr>
        <w:pStyle w:val="style0"/>
        <w:rPr/>
      </w:pPr>
      <w:r>
        <w:t>6. 天下之至柔，驰骋于天下之致坚。无有入于无闲。吾是以知无为之有益也。不言之教，无为之益，天下希能及之矣。</w:t>
      </w:r>
    </w:p>
    <w:p w14:paraId="6BF8D8B2">
      <w:pPr>
        <w:pStyle w:val="style0"/>
        <w:rPr/>
      </w:pPr>
      <w:r>
        <w:t>7. 名与身孰亲？身与货孰多？得与亡孰病？甚爱必大费，多藏必厚亡。故知足不辱，知止不殆，可以长久。</w:t>
      </w:r>
    </w:p>
    <w:p w14:paraId="7E622238">
      <w:pPr>
        <w:pStyle w:val="style0"/>
        <w:rPr/>
      </w:pPr>
      <w:r>
        <w:t>8. 大成若缺，其用不敝；大盈若沖，其用不穷。大直如诎，大巧如拙，大赢如炳。躁胜寒，静胜炅，清静可以为天下正。</w:t>
      </w:r>
    </w:p>
    <w:p w14:paraId="897D78B2">
      <w:pPr>
        <w:pStyle w:val="style0"/>
        <w:rPr/>
      </w:pPr>
      <w:r>
        <w:t>9. 天下有道，却走马以粪；天下无道，戎马生于郊。罪莫大于可欲，祸莫大于不知足，咎莫憯于于得。故知足之足，恒足矣。</w:t>
      </w:r>
    </w:p>
    <w:p w14:paraId="34DED279">
      <w:pPr>
        <w:pStyle w:val="style0"/>
        <w:rPr/>
      </w:pPr>
      <w:r>
        <w:t>10. 不出于户，以知天下；不窥于牖，以知天道。其出也弥远，其知也弥少。是以圣人不行而知，不见而名，弗为而成。</w:t>
      </w:r>
    </w:p>
    <w:p w14:paraId="FECD97A0">
      <w:pPr>
        <w:pStyle w:val="style0"/>
        <w:rPr/>
      </w:pPr>
      <w:r>
        <w:t>11. 为学者日益，闻道者日损。损之又损，以至于无为。无为而无以为。取天下也，恒无事！及其有事也，又不足以取天下。</w:t>
      </w:r>
    </w:p>
    <w:p w14:paraId="17A44B85">
      <w:pPr>
        <w:pStyle w:val="style0"/>
        <w:rPr/>
      </w:pPr>
      <w:r>
        <w:t>12. 圣人恒无心，以百姓之心为心。善者善之，不善者亦善之，德善也；信者信之，不信者亦信之，德信也。圣人之在天下，歙歙焉，为天下浑心。百姓皆属耳目焉，圣人皆孩子。</w:t>
      </w:r>
    </w:p>
    <w:p w14:paraId="E9D90BC0">
      <w:pPr>
        <w:pStyle w:val="style0"/>
        <w:rPr/>
      </w:pPr>
      <w:r>
        <w:t>13. 出生入死，生之徒十有三，死之徒十有三，而民生生，动皆之死地之十有三。夫何故也？以其生生也。盖闻善执生者，陵行不避矢虎，入军不披甲兵。矢无所投其角，虎无所措其爪，兵无所容其刃。夫何故也？以其无死地焉。</w:t>
      </w:r>
    </w:p>
    <w:p w14:paraId="3A875507">
      <w:pPr>
        <w:pStyle w:val="style0"/>
        <w:rPr/>
      </w:pPr>
      <w:r>
        <w:t>14. 道生之而德畜之，物形之而器成之。是以万物尊道而贵德。道之尊，德之贵也，夫莫之爵，而恒自然也。道生之，畜之，长之，遂之，亭之，毒之，养之，复之。生而弗有也，为而弗恃也，长而弗宰也，此之谓玄德。</w:t>
      </w:r>
    </w:p>
    <w:p w14:paraId="CE320EE3">
      <w:pPr>
        <w:pStyle w:val="style0"/>
        <w:rPr/>
      </w:pPr>
      <w:r>
        <w:t>15. 天下有始，以为天下母。既得其母，以知其子，复守其母，没身不殆。塞其兑，闭其门，终身不勤；启其闷，济其事，终身不棘。见小曰明，守柔曰强。用其光，复归其明。毋道身殃，是谓袭常。</w:t>
      </w:r>
    </w:p>
    <w:p w14:paraId="2B11B694">
      <w:pPr>
        <w:pStyle w:val="style0"/>
        <w:rPr/>
      </w:pPr>
      <w:r>
        <w:t>16. 使我洁有知也，行于大道，唯迆是畏。大道甚夷，民甚好解。朝甚除，田甚芜，仓甚虚。服文采，带利剑，厌食，货财有余。是谓盗竽。盗竽，非道也哉！</w:t>
      </w:r>
    </w:p>
    <w:p w14:paraId="FFB4C581">
      <w:pPr>
        <w:pStyle w:val="style0"/>
        <w:rPr/>
      </w:pPr>
      <w:r>
        <w:t>17. 善建者不拔，善抱者不脱，子孙以祭祀不绝。修之身，其德乃真；修之家，其德有余；修之乡，其德乃长；修之邦，其德乃丰；修之天下，其德乃博。以身观身，以家观家，以乡观乡，以邦观邦，以天下观天下。吾何以知天下之然哉？以此。</w:t>
      </w:r>
    </w:p>
    <w:p w14:paraId="5E5FB6BE">
      <w:pPr>
        <w:pStyle w:val="style0"/>
        <w:rPr/>
      </w:pPr>
      <w:r>
        <w:t>18. 含德之厚者，比于赤子。逢疠虺地弗螫，攫鸟猛兽弗搏，骨弱筋柔而握固。未知牝牡之会而朘怒，精之至也；终日号而不嚘，和之至也。和曰常，知和曰明，益生曰祥，心使气曰强。物壮即老，谓之不道。不道早已。</w:t>
      </w:r>
    </w:p>
    <w:p w14:paraId="06ABBF6B">
      <w:pPr>
        <w:pStyle w:val="style0"/>
        <w:rPr/>
      </w:pPr>
      <w:r>
        <w:t>19. 知者弗言，言者弗知。塞其闷，闭其门，和其光，同其尘，锉其锐，解其纷，是谓玄同。故不可得而亲，亦不可得而疏；不可得而利，亦不可得而害；不可得而贵，亦不可得而浅。故为天下贵。</w:t>
      </w:r>
    </w:p>
    <w:p w14:paraId="EA568A6A">
      <w:pPr>
        <w:pStyle w:val="style0"/>
        <w:rPr/>
      </w:pPr>
      <w:r>
        <w:t>20. 以正之邦，以畸用兵，以无事取天下。吾何以知其然也哉？夫天下多忌讳，而民弥贫；民多利器，而邦家茲昏；人多知，而何物茲起；法物茲章，而盗贼多有。是以圣人之言曰：我无为也，而民自化；我好静，而民自正；我无事，而民自富；我欲不欲，而民自幄。</w:t>
      </w:r>
    </w:p>
    <w:p w14:paraId="04E65B52">
      <w:pPr>
        <w:pStyle w:val="style0"/>
        <w:rPr/>
      </w:pPr>
      <w:r>
        <w:t>21. 其政闷闷，其民屯屯；其政察察，其邦缺缺。祸，福之所倚；福，祸之所伏。孰知其极？其无正也。正复为奇，善复为妖。人之迷也，其日固久矣。是以方而不割，兼而不刺，直而不绁，光而不耀。</w:t>
      </w:r>
    </w:p>
    <w:p w14:paraId="8C6A4431">
      <w:pPr>
        <w:pStyle w:val="style0"/>
        <w:rPr/>
      </w:pPr>
      <w:r>
        <w:t>22. 治人事天，莫若啬。夫唯啬，是以早服。早服，是谓重积德。重积德，则无不克。无不克，则莫知其极。莫知其极，可以有国。有国之母，可以长久。是谓深槿固氏，长生久视之道也。</w:t>
      </w:r>
    </w:p>
    <w:p w14:paraId="FCC795EC">
      <w:pPr>
        <w:pStyle w:val="style0"/>
        <w:rPr/>
      </w:pPr>
      <w:r>
        <w:t>23. 治大国，若烹小鲜。以道莅天下，其鬼不神。非其鬼不神也，其神不伤人也。非其神不伤人也，圣人亦弗伤也。夫两不相伤，故德交归焉。</w:t>
      </w:r>
    </w:p>
    <w:p w14:paraId="D9D6F423">
      <w:pPr>
        <w:pStyle w:val="style0"/>
        <w:rPr/>
      </w:pPr>
      <w:r>
        <w:t>24. 大邦者，下流也。天下之牝，天下之郊也。牝恒以静胜牡。为其静也，故宜为下。大邦以下小邦，则取小邦；小邦以下大邦，则取于大邦。故或下以取，或下而取。故大邦者不过欲兼畜人，小邦者不过欲入事人。夫皆得其欲，则大者宜为下。</w:t>
      </w:r>
    </w:p>
    <w:p w14:paraId="953D6CA5">
      <w:pPr>
        <w:pStyle w:val="style0"/>
        <w:rPr/>
      </w:pPr>
      <w:r>
        <w:t>25. 道者万物之注也，善人之保也，不善人之所保也。美言可以市，尊行可以加人。人之不善也，何弃之有？故立天子、置三卿，虽有共之璧以先四马，不善坐而进此。古之所以贵此者，何也？不谓求以得、有罪以免与？故为天下贵。</w:t>
      </w:r>
    </w:p>
    <w:p w14:paraId="D7F7BD60">
      <w:pPr>
        <w:pStyle w:val="style0"/>
        <w:rPr/>
      </w:pPr>
      <w:r>
        <w:t>26. 为无为，事无事，味无味。大小多少，报怨以德。图难乎，其易也；为大乎，其细也。天下之难作于易，天下之大作于细。是以圣人终不为大，故能成其大。夫轻诺必寡信，多易必多难。是以圣人犹难之，故终于无难。</w:t>
      </w:r>
    </w:p>
    <w:p w14:paraId="EF05ABCF">
      <w:pPr>
        <w:pStyle w:val="style0"/>
        <w:rPr/>
      </w:pPr>
      <w:r>
        <w:t>27. 其安也，易持也；其未兆也，易谋也；其脆也，易泮也；其微也，易散也。为之于其未有也，治之于其未乱也。合抱之木，生于毫末；九成之台，作于羸土；百仞之高，始于足下。</w:t>
      </w:r>
    </w:p>
    <w:p w14:paraId="C5B7B31C">
      <w:pPr>
        <w:pStyle w:val="style0"/>
        <w:rPr/>
      </w:pPr>
      <w:r>
        <w:t>28. 为之者败之，执之者失之。是以圣人无为也，故无败也；无执也，故无失也。民之从事也，恒于其成事而败之。故慎终若始，则无败事矣。是以圣人欲不欲，而不贵难得之货；学不学，而复众人之所过。能辅万物之自然，而弗敢为。</w:t>
      </w:r>
    </w:p>
    <w:p w14:paraId="553A5EBF">
      <w:pPr>
        <w:pStyle w:val="style0"/>
        <w:rPr/>
      </w:pPr>
      <w:r>
        <w:t>29. 故曰：为道者，非以明民也，将以愚之也。民之难治也，以其知也。故以知知邦，邦之贼也；以不知知邦，邦之德也。恒知此两者，亦稽式也。恒知稽式，此谓玄德。玄德深矣、远矣，与物反矣，乃至大顺。</w:t>
      </w:r>
    </w:p>
    <w:p w14:paraId="5C099A91">
      <w:pPr>
        <w:pStyle w:val="style0"/>
        <w:rPr/>
      </w:pPr>
      <w:r>
        <w:t>30. 江海所以能为百谷王者，以其善下之，是以能为百谷王。是以圣人之欲上民也，必以其言下之；其欲先民也，必以其身后之。故居前而民弗害也，居上而民弗重也，天下乐隼而弗厌也。非以其无争与？故天下莫能与争。</w:t>
      </w:r>
    </w:p>
    <w:p w14:paraId="E3EBC281">
      <w:pPr>
        <w:pStyle w:val="style0"/>
        <w:rPr/>
      </w:pPr>
      <w:r>
        <w:t>31. 天下皆谓我大，大而不宵。夫唯大，故不宵。若宵，细久矣。我恒有三葆之，一曰慈，二曰俭，三曰不敢为天下先。夫慈，故能勇；俭，故能广；不敢为天下先，故能为成事长。今舍其慈，且勇；舍其后，且先，则必死矣。夫慈以战则胜，以守则固。天将建之，如以慈垣之。</w:t>
      </w:r>
    </w:p>
    <w:p w14:paraId="7E66A336">
      <w:pPr>
        <w:pStyle w:val="style0"/>
        <w:rPr/>
      </w:pPr>
      <w:r>
        <w:t>32. 善为士者不武，善战者不怒，善胜敌者弗与，善用人者为之下。是谓不争之德，是谓用人，是谓天，古之极也。</w:t>
      </w:r>
    </w:p>
    <w:p w14:paraId="0FA30531">
      <w:pPr>
        <w:pStyle w:val="style0"/>
        <w:rPr/>
      </w:pPr>
      <w:r>
        <w:t>33. 用兵有言曰：吾不敢为主而为客，吾不进寸而芮尺。是谓行无行，攘无臂，执无兵，乃无敌矣。祸莫大于无适，无适近亡吾葆矣。故称兵相若，则哀者胜矣。</w:t>
      </w:r>
    </w:p>
    <w:p w14:paraId="A413F5B4">
      <w:pPr>
        <w:pStyle w:val="style0"/>
        <w:rPr/>
      </w:pPr>
      <w:r>
        <w:t>34. 吾言甚易知也，甚易行也。而人莫之能知也，而莫之能行也。言有君，吾事有宗。夫唯无知也，是以不我知。知我者希，则我贵矣。是以圣人披褐而褱玉。</w:t>
      </w:r>
    </w:p>
    <w:p w14:paraId="EE7ECA14">
      <w:pPr>
        <w:pStyle w:val="style0"/>
        <w:rPr/>
      </w:pPr>
      <w:r>
        <w:t>35. 知不知，尚矣；不知不知，病矣。是以圣人之不病，以其病病也，是以不病。</w:t>
      </w:r>
    </w:p>
    <w:p w14:paraId="33702D5F">
      <w:pPr>
        <w:pStyle w:val="style0"/>
        <w:rPr/>
      </w:pPr>
      <w:r>
        <w:t>36. 民之不畏畏，则大畏将至矣。毋闸其所居，毋厌其所生。夫唯弗厌，是以不厌。是以圣人自知而不自见也，自爱而不自贵也。故去彼取此。</w:t>
      </w:r>
    </w:p>
    <w:p w14:paraId="663E0C29">
      <w:pPr>
        <w:pStyle w:val="style0"/>
        <w:rPr/>
      </w:pPr>
      <w:r>
        <w:t>37. 勇于敢者则杀，勇于不敢者则栝。此两者或利或害，天之所恶，孰知其故？天之道，不战而善胜，不言而善应，不召而自来，弹而善谋。天网恢恢，疏而不失。</w:t>
      </w:r>
    </w:p>
    <w:p w14:paraId="0EBAA95E">
      <w:pPr>
        <w:pStyle w:val="style0"/>
        <w:rPr/>
      </w:pPr>
      <w:r>
        <w:t>38. 若民恒且不畏死，奈何以杀惧之也？若民恒是死，则而为者，吾将得而杀之，夫孰敢矣？若民恒且必畏死，则恒有司杀者。夫伐司杀者杀，是伐大匠斲也。夫伐大匠斲者，则希不伤其手矣。</w:t>
      </w:r>
    </w:p>
    <w:p w14:paraId="CC4A47BF">
      <w:pPr>
        <w:pStyle w:val="style0"/>
        <w:rPr/>
      </w:pPr>
      <w:r>
        <w:t>39. 人之饥也，以其取食税之多也，是以饥；百姓之不治也，以其上有以为也，是以不治；民之轻死，以其求生之厚也，是以轻死。夫唯无以生为者，是贤贵生。</w:t>
      </w:r>
    </w:p>
    <w:p w14:paraId="64EB579E">
      <w:pPr>
        <w:pStyle w:val="style0"/>
        <w:rPr/>
      </w:pPr>
      <w:r>
        <w:t>40. 人之生也柔弱，其死也恒仞贤强；万物草木之生也柔脆，其死也桔槁。故曰：坚强者，死之徒也；柔弱微细，生之徒也。兵强则不胜，木强则恒。强大居下，柔弱微细居上。</w:t>
      </w:r>
    </w:p>
    <w:p w14:paraId="CE688BA0">
      <w:pPr>
        <w:pStyle w:val="style0"/>
        <w:rPr/>
      </w:pPr>
      <w:r>
        <w:t>41. 天下之道，犹张弓者也。高者抑之，下者举之；有余者损之，不足者补之。故天之道，损有余而补不足。人之道则不然，损不足以奉有余。孰能有余而有以取奉于天者乎？唯有道者。是以圣人为而弗有，成功而弗居也。若此，其不欲见贤也。</w:t>
      </w:r>
    </w:p>
    <w:p w14:paraId="9FB46164">
      <w:pPr>
        <w:pStyle w:val="style0"/>
        <w:rPr/>
      </w:pPr>
      <w:r>
        <w:t>42. 天下莫柔弱于水，而攻坚强者莫之能胜也，以其无以易之也。水之胜刚也，弱之胜强也，天下莫弗知也，而莫之能行也。故圣人之言云曰：受邦之诟，是谓社稷之主；受邦之不祥，是谓天下之王。正言若反。</w:t>
      </w:r>
    </w:p>
    <w:p w14:paraId="1DCE8913">
      <w:pPr>
        <w:pStyle w:val="style0"/>
        <w:rPr/>
      </w:pPr>
      <w:r>
        <w:t>43. 和大怨，必有余怨，焉可以为善？是以圣右介，而不以责于人。故有德司介，无德司徹。夫天道无亲，恒与善人。</w:t>
      </w:r>
    </w:p>
    <w:p w14:paraId="BADD9B9B">
      <w:pPr>
        <w:pStyle w:val="style0"/>
        <w:rPr/>
      </w:pPr>
      <w:r>
        <w:t>44. 小邦寡民，使十百人之器毋用，使民重死而远送。有车舟无所乘之，有甲兵无所陈之。使民复结绳而用之。甘其食，美其服，乐其俗，安其居。邻邦相望，鸡狗之声相闻，民至老死不相往来。</w:t>
      </w:r>
    </w:p>
    <w:p w14:paraId="5C4C7506">
      <w:pPr>
        <w:pStyle w:val="style0"/>
        <w:rPr/>
      </w:pPr>
      <w:r>
        <w:t>45. 信言不美，美言不信；知者不博，博者不知；善者不多，多者不善。圣人无积，既以为人已愈有，既以予人矣，已愈多。故天之道，利而不害；人之道，为而弗争。</w:t>
      </w:r>
    </w:p>
    <w:p w14:paraId="C9D0ABB5">
      <w:pPr>
        <w:pStyle w:val="style0"/>
        <w:rPr/>
      </w:pPr>
    </w:p>
    <w:p w14:paraId="D12AB848">
      <w:pPr>
        <w:pStyle w:val="style0"/>
        <w:rPr>
          <w:b/>
          <w:bCs/>
        </w:rPr>
      </w:pPr>
      <w:r>
        <w:rPr>
          <w:b/>
          <w:bCs/>
        </w:rPr>
        <w:t>道经</w:t>
      </w:r>
    </w:p>
    <w:p w14:paraId="7721202B">
      <w:pPr>
        <w:pStyle w:val="style0"/>
        <w:rPr/>
      </w:pPr>
    </w:p>
    <w:p w14:paraId="76B4DC0C">
      <w:pPr>
        <w:pStyle w:val="style0"/>
        <w:rPr/>
      </w:pPr>
      <w:r>
        <w:t>1. 道可道也，非恒道也；名可名也，非恒名也。无名，万物之始也；有名，万物之母也。故恒无欲也，以观其眇；恒有欲也，以观其所噭。两者同出，异名同谓。玄之有玄，众眇之门。</w:t>
      </w:r>
    </w:p>
    <w:p w14:paraId="66C1D7A7">
      <w:pPr>
        <w:pStyle w:val="style0"/>
        <w:rPr/>
      </w:pPr>
      <w:r>
        <w:t>2. 天下皆知美为美，恶已；皆知善，斯不善矣。有无之相生也，难易之相成也，长短之相形也，高下之相盈也，意声之相和也，先后之相随，恒也。是以圣人居无为之事，行不言之教。万物作而弗始也，为而弗志也，成功而弗居也。夫唯居弗，是以弗去。</w:t>
      </w:r>
    </w:p>
    <w:p w14:paraId="92C7F7B7">
      <w:pPr>
        <w:pStyle w:val="style0"/>
        <w:rPr/>
      </w:pPr>
      <w:r>
        <w:t>3. 不上贤，使民不争；不贵难得之货，使民不为盗；不见可欲，使民不乱。是以圣人之治也，虚其心，实其腹，弱其志，强其骨。恒使民无知无欲也。使夫知不敢，弗为而已，则无不治矣。</w:t>
      </w:r>
    </w:p>
    <w:p w14:paraId="E38AC8F0">
      <w:pPr>
        <w:pStyle w:val="style0"/>
        <w:rPr/>
      </w:pPr>
      <w:r>
        <w:t>4. 道沖，而用之有弗盈也。㴋呵，始万物之宗。锉其锐，解其纷，和其光，同其尘。湛呵，始或存。吾不知谁子也，象帝之先。</w:t>
      </w:r>
    </w:p>
    <w:p w14:paraId="6D23C199">
      <w:pPr>
        <w:pStyle w:val="style0"/>
        <w:rPr/>
      </w:pPr>
      <w:r>
        <w:t>5. 天地不仁，以万物为刍狗；圣人不仁，以百省为刍狗。天地之间，其犹橐籥与？虚而不淈，动而愈出。多闻数穷，不若守于中。</w:t>
      </w:r>
    </w:p>
    <w:p w14:paraId="D4223472">
      <w:pPr>
        <w:pStyle w:val="style0"/>
        <w:rPr/>
      </w:pPr>
      <w:r>
        <w:t>6. 谷神不死，是谓玄牝。玄牝之门，是谓天地之根。縣縣呵若存，用之不勤。</w:t>
      </w:r>
    </w:p>
    <w:p w14:paraId="C1B497F8">
      <w:pPr>
        <w:pStyle w:val="style0"/>
        <w:rPr/>
      </w:pPr>
      <w:r>
        <w:t>7. 天长地久，天地所以能长且久者，以其不自生也，故能长生。是以圣人芮其身而身先，外其身而身存。不以其无私与？故能成其私。</w:t>
      </w:r>
    </w:p>
    <w:p w14:paraId="75F4119A">
      <w:pPr>
        <w:pStyle w:val="style0"/>
        <w:rPr/>
      </w:pPr>
      <w:r>
        <w:t>8. 上善治水。水善利万物而有静，居众之所恶，故几于道矣。居善地，心善㴋，予善信，政善治，事善能，动善时。夫唯不争，故无尤。</w:t>
      </w:r>
    </w:p>
    <w:p w14:paraId="AD918E61">
      <w:pPr>
        <w:pStyle w:val="style0"/>
        <w:rPr/>
      </w:pPr>
      <w:r>
        <w:t>9. 植而盈之，不若其已；锻而允之，不可长葆之；金玉盈室，莫之守也；贵富而骄，自遗咎也。功遂身芮，天之道。</w:t>
      </w:r>
    </w:p>
    <w:p w14:paraId="437D5028">
      <w:pPr>
        <w:pStyle w:val="style0"/>
        <w:rPr/>
      </w:pPr>
      <w:r>
        <w:t>10. 戴营魄抱一，能毋离乎？抟气至柔，能婴儿乎？修除玄蓝，能毋疵乎？爱民栝邦，能毋以知乎？天门启阖，能为雌乎？明白四达，能毋以为乎？生之畜之，生而弗有，长而弗宰也，是谓玄德。</w:t>
      </w:r>
    </w:p>
    <w:p w14:paraId="714C5B7D">
      <w:pPr>
        <w:pStyle w:val="style0"/>
        <w:rPr/>
      </w:pPr>
      <w:r>
        <w:t>11. 卅辐同一毂，当其无，有车之用也；然埴为器，当其无，有埴器之用也；凿户牖，当其无，有室之用也。故有之以为利，无之以为用。</w:t>
      </w:r>
    </w:p>
    <w:p w14:paraId="651E17BF">
      <w:pPr>
        <w:pStyle w:val="style0"/>
        <w:rPr/>
      </w:pPr>
      <w:r>
        <w:t>12. 五色使人目盲，驰骋田猎使人心发狂，难得之货使人之行妨，五味使人之口爽，五音使人之耳聋。是以圣人之治也，为腹不为目。故去彼取此。</w:t>
      </w:r>
    </w:p>
    <w:p w14:paraId="3A36344D">
      <w:pPr>
        <w:pStyle w:val="style0"/>
        <w:rPr/>
      </w:pPr>
      <w:r>
        <w:t>13. 宠辱若惊，贵大患若身。何谓宠辱若惊？宠之为下，得之若惊，失之若惊，是谓宠辱若惊。何谓贵大患若身？吾所以有大患者，为吾有身也，及吾无身，有何患？故贵为身于为天下，若可以讬天下矣。爱以身为天下，汝何以寄天下？</w:t>
      </w:r>
    </w:p>
    <w:p w14:paraId="0CBEEF3E">
      <w:pPr>
        <w:pStyle w:val="style0"/>
        <w:rPr/>
      </w:pPr>
      <w:r>
        <w:t>14. 视之而弗见，名之曰微；听之而弗闻，名之曰希；昏之而弗得，名之曰夷。三者不可至计，故混而为一。一者，其上不收，其下不忽，寻寻呵不可名也，复归于无物。是谓无状之状，无物之象。是谓忽望。随而不见其后，迎而不见其首。执今之道，以御今之有，以知古始，是谓道纪。</w:t>
      </w:r>
    </w:p>
    <w:p w14:paraId="87EB1987">
      <w:pPr>
        <w:pStyle w:val="style0"/>
        <w:rPr/>
      </w:pPr>
      <w:r>
        <w:t>15. 古之善为道者，微眇玄达，深不可志。夫唯不可志，故强为之容曰：与呵，其若冬涉水；犹呵，其若畏四邻；严呵，其若客；浼呵，其若淩泽；沌呵，其若幄；春呵，其若浊；旷呵，其若谷。浊而静之，徐清；安以动之，徐生。葆此道者不欲盈。夫唯不欲盈，是以能敝而不成。</w:t>
      </w:r>
    </w:p>
    <w:p w14:paraId="75759297">
      <w:pPr>
        <w:pStyle w:val="style0"/>
        <w:rPr/>
      </w:pPr>
      <w:r>
        <w:t>16. 至虚极也，守情表也。万物旁作，吾以观其复也。天物云云，各复归于其根，曰情。情，是谓复命。复命，常也。知常，明也。不知常，妄。妄作，凶。知常容，容乃公，公乃王，王乃天，天乃道，道乃久，沕身不殆。</w:t>
      </w:r>
    </w:p>
    <w:p w14:paraId="B2985A55">
      <w:pPr>
        <w:pStyle w:val="style0"/>
        <w:rPr/>
      </w:pPr>
      <w:r>
        <w:t>17. 大上，下知有之；其次，亲誉之；其次，畏之；其下，侮之。信不足，案有不信。犹呵，其贵言也。成功遂事，而百省谓我自然。故大道废，案有仁义；知快出，案有大伪；六亲不和，案有畜慈；邦家昏乱，案有贞臣。</w:t>
      </w:r>
    </w:p>
    <w:p w14:paraId="B74F0245">
      <w:pPr>
        <w:pStyle w:val="style0"/>
        <w:rPr/>
      </w:pPr>
      <w:r>
        <w:t>18. 绝声弃知，民利百负；绝仁弃义，民复畜慈；绝巧弃利，盗贼无有。此三言也，以为文未足，故令之有所属：见素抱幄，少私而寡欲，绝学无忧。</w:t>
      </w:r>
    </w:p>
    <w:p w14:paraId="D547A284">
      <w:pPr>
        <w:pStyle w:val="style0"/>
        <w:rPr/>
      </w:pPr>
      <w:r>
        <w:t>19. 唯与诃，其相去几何？美与恶，其相去何若？人之所畏，亦不可以不畏人。荒呵，其未央哉！众人熙熙，若飨于大牢，而春登台；我泊焉未兆，若婴儿未孩。累呵，如无所归！众人皆有余，我独遗。我禺人之心也，蠢蠢呵。鬻人昭昭，我独若闷呵；鬻人蔡蔡，我独昏昏呵。忽呵，其若海；望呵，其若无所止。众人皆有以，我独顽以悝。吾欲独异于人，而贵食母。</w:t>
      </w:r>
    </w:p>
    <w:p w14:paraId="3B6CB80F">
      <w:pPr>
        <w:pStyle w:val="style0"/>
        <w:rPr/>
      </w:pPr>
      <w:r>
        <w:t>20. 孔德之容，唯道是从。道之物，唯望唯忽。忽呵望呵，中有象呵。望呵忽呵，中有物呵。幽呵鸣呵，中有请也。其请甚真，其中有信。自今及古，其名不去。以顺众父。吾何以知众父之然？以此。</w:t>
      </w:r>
    </w:p>
    <w:p w14:paraId="B75D61AA">
      <w:pPr>
        <w:pStyle w:val="style0"/>
        <w:rPr/>
      </w:pPr>
      <w:r>
        <w:t>21. 曲则金，枉则定，洼则盈，敝则新，少则得，多则惑。是以圣人执一，以为天下牧。不自视，故明；不自见，故章；不自伐，故有功；弗矜，故能长。夫唯不争，故莫能与之争。古之所谓曲金者，几语才！诚金归之。</w:t>
      </w:r>
    </w:p>
    <w:p w14:paraId="06F467C1">
      <w:pPr>
        <w:pStyle w:val="style0"/>
        <w:rPr/>
      </w:pPr>
      <w:r>
        <w:t>22. 希言自然。飘风不终朝，暴雨不终日。孰为此？天地而弗能久有，况于人乎！故从事而道者同于道，德者同于德，失者同于失。同于德者，道亦德之；同于失者，道亦失之。</w:t>
      </w:r>
    </w:p>
    <w:p w14:paraId="7A14E482">
      <w:pPr>
        <w:pStyle w:val="style0"/>
        <w:rPr/>
      </w:pPr>
      <w:r>
        <w:t>23. 炊者不立。自视不章，自见者不明，自伐者无功，自矜者不长。其在道曰：余食赘行。物或恶之，故有欲者弗居。</w:t>
      </w:r>
    </w:p>
    <w:p w14:paraId="FF3DF418">
      <w:pPr>
        <w:pStyle w:val="style0"/>
        <w:rPr/>
      </w:pPr>
      <w:r>
        <w:t>24. 有物昆成，先天地生。繡呵缪呵，独立而不改，可以为天地母。吾未知其名，字之曰道。吾强为之名曰大。大曰筮，筮曰远，远曰反。道大，天大，地大，人亦大。国中有四大，而人居一焉。人法地，地法天，天法道，道法自然。</w:t>
      </w:r>
    </w:p>
    <w:p w14:paraId="0CDAFC27">
      <w:pPr>
        <w:pStyle w:val="style0"/>
        <w:rPr/>
      </w:pPr>
      <w:r>
        <w:t>25. 重为轻根，清为躁君。是以君子众日行，不离其辎重，唯有环观，燕处则昭若。若何万乘之王而以身轻于天下？轻则失本，躁则失君。</w:t>
      </w:r>
    </w:p>
    <w:p w14:paraId="06B8E04F">
      <w:pPr>
        <w:pStyle w:val="style0"/>
        <w:rPr/>
      </w:pPr>
      <w:r>
        <w:t>26. 善行者徹迹，善言者无瑕适，善数者不以梼策。善闭者无关籥，而不可启也；善结者无纆约，而不可解也。是以圣人恒善救人，而无弃人，物无弃财，是谓申明。故善人，善人之师；不善人，善人之齎也。不贵其师，不爱其齎，唯知乎大迷。是谓眇要。</w:t>
      </w:r>
    </w:p>
    <w:p w14:paraId="F6399488">
      <w:pPr>
        <w:pStyle w:val="style0"/>
        <w:rPr/>
      </w:pPr>
      <w:r>
        <w:t>27. 知其雄，守其雌，为天下溪。为天下溪，恒德不离。恒德不离，复归于婴儿。知其荣，守其辱，为天下谷。为天下谷，恒德乃足。恒德乃足，复归于幄。知其白，守其黑，为天下式。为天下式，恒德不貣。恒德不貣，复归于无极。幄散则为器，圣人用则为官长。夫大制无割。</w:t>
      </w:r>
    </w:p>
    <w:p w14:paraId="18E0AD34">
      <w:pPr>
        <w:pStyle w:val="style0"/>
        <w:rPr/>
      </w:pPr>
      <w:r>
        <w:t>28. 将欲取天下而为之，吾见其弗得已。夫天下，神器也，非可为者也。为者败之，执者失之。物或行或随，或嘘或吹，或强或羸，或培或墮。是以圣人去甚、去大、去楮。</w:t>
      </w:r>
    </w:p>
    <w:p w14:paraId="DE8E803B">
      <w:pPr>
        <w:pStyle w:val="style0"/>
        <w:rPr/>
      </w:pPr>
      <w:r>
        <w:t>29. 以道佐人主，不以兵强于天下，其事好还。师之所居，楚朸生之。善者果而已矣，毋以取强焉。果而毋骄，果而勿矜，果而毋伐，果而毋得已居。是谓果而不强。物壮而老，是谓之不道。不道早已。</w:t>
      </w:r>
    </w:p>
    <w:p w14:paraId="0CE4EC9F">
      <w:pPr>
        <w:pStyle w:val="style0"/>
        <w:rPr/>
      </w:pPr>
      <w:r>
        <w:t>30. 夫兵者，不祥之器也。物或恶之，故有欲者弗居。君子居则贵左，用兵则贵右。故兵者非君子之器也，兵者不祥之器也。不得已而用之，铦袭为上。勿美也。若美之，是乐杀人也。夫乐杀人，不可以得志于天下矣。是以吉事上左，丧事上右。是以便将军居左，上将军居右。言以丧礼居之也。杀人众，以悲依立之。战胜，以丧礼处之。</w:t>
      </w:r>
    </w:p>
    <w:p w14:paraId="5BFD96C7">
      <w:pPr>
        <w:pStyle w:val="style0"/>
        <w:rPr/>
      </w:pPr>
      <w:r>
        <w:t>31. 道恒无名，幄唯小，而天下弗敢臣。侯王若能守之，万物将自宾。天地相合，以俞甘洛。民莫之令，而自均焉。始制有名，名亦既有，夫亦将知止。知止所以不殆。俾道之在天下也，犹小谷之与江海也。</w:t>
      </w:r>
    </w:p>
    <w:p w14:paraId="AF56436C">
      <w:pPr>
        <w:pStyle w:val="style0"/>
        <w:rPr/>
      </w:pPr>
      <w:r>
        <w:t>32. 知人者，知也；自知者，明也；胜人者，有力也；自胜者，强也；知足者，富也；强行者，有志也；不失其所者，久也；死不忘者，寿也。</w:t>
      </w:r>
    </w:p>
    <w:p w14:paraId="77420A95">
      <w:pPr>
        <w:pStyle w:val="style0"/>
        <w:rPr/>
      </w:pPr>
      <w:r>
        <w:t>33. 道汎呵，其可左右也。成功遂事而弗名有也。万物归焉而弗为主，则恒无欲也，可名于小。万物归焉而弗为上，可名于大。是以圣人之能成大也，以其不为大也，故能成大。</w:t>
      </w:r>
    </w:p>
    <w:p w14:paraId="8C7E6CFE">
      <w:pPr>
        <w:pStyle w:val="style0"/>
        <w:rPr/>
      </w:pPr>
      <w:r>
        <w:t>34. 执大象，天下往，往而不害，安平大。乐与饵，过格止。故道之出言也，曰：淡呵，其无味也</w:t>
      </w:r>
      <w:r>
        <w:rPr>
          <w:lang w:val="en-US"/>
        </w:rPr>
        <w:t>；</w:t>
      </w:r>
      <w:r>
        <w:t>视之，不足见也；听之，不足闻也；用之，不可既也。</w:t>
      </w:r>
    </w:p>
    <w:p w14:paraId="25AFE4F0">
      <w:pPr>
        <w:pStyle w:val="style0"/>
        <w:rPr/>
      </w:pPr>
      <w:r>
        <w:t>35. 将欲拾之，必故张之；将欲弱之，必故强之；将欲去之，必故与之；将欲夺之，必故予之。是谓微明。柔弱胜强。鱼不脱于㴋，邦利器不可以视人。</w:t>
      </w:r>
    </w:p>
    <w:p w14:paraId="CBA5EEA5">
      <w:pPr>
        <w:pStyle w:val="style0"/>
        <w:rPr/>
      </w:pPr>
      <w:r>
        <w:t>36. 道恒无名，侯王若能守之，万物将自化。化而欲作，吾将阗之以无名之幄。阗之以无名之幄，夫将不辱。不辱以情，天地将自正。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6754</Words>
  <Characters>6898</Characters>
  <Application>WPS Office</Application>
  <Paragraphs>86</Paragraphs>
  <CharactersWithSpaces>6979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2026-09-01T12:22:46Z</dcterms:created>
  <dc:creator>PKD130</dc:creator>
  <lastModifiedBy>PKD130</lastModifiedBy>
  <dcterms:modified xsi:type="dcterms:W3CDTF">2026-09-21T13:36:56Z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ac49487ad0444572a949a67e098298b4_21</vt:lpwstr>
  </property>
</Properties>
</file>